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5BC" w:rsidRDefault="006435BC" w:rsidP="003F1922">
      <w:pPr>
        <w:jc w:val="center"/>
        <w:rPr>
          <w:rFonts w:ascii="Ampir Deco" w:hAnsi="Ampir Deco"/>
          <w:b/>
          <w:i/>
          <w:sz w:val="36"/>
          <w:szCs w:val="36"/>
        </w:rPr>
      </w:pPr>
      <w:r>
        <w:rPr>
          <w:rFonts w:ascii="Ampir Deco" w:hAnsi="Ampir Deco"/>
          <w:b/>
          <w:i/>
          <w:sz w:val="36"/>
          <w:szCs w:val="36"/>
        </w:rPr>
        <w:t>РЕКОМЕНДАЦИИ РОДИТЕЛЯМ</w:t>
      </w:r>
    </w:p>
    <w:p w:rsidR="008F4B56" w:rsidRDefault="008F4B56" w:rsidP="003F1922">
      <w:pPr>
        <w:jc w:val="center"/>
        <w:rPr>
          <w:rFonts w:ascii="Ampir Deco" w:hAnsi="Ampir Deco"/>
          <w:b/>
          <w:i/>
          <w:sz w:val="36"/>
          <w:szCs w:val="36"/>
        </w:rPr>
      </w:pPr>
      <w:r>
        <w:rPr>
          <w:rFonts w:ascii="Ampir Deco" w:hAnsi="Ampir Deco"/>
          <w:b/>
          <w:i/>
          <w:sz w:val="36"/>
          <w:szCs w:val="36"/>
        </w:rPr>
        <w:t>«Группы смерти» в соцсетях:</w:t>
      </w:r>
    </w:p>
    <w:p w:rsidR="008278DE" w:rsidRDefault="008F4B56" w:rsidP="006435BC">
      <w:pPr>
        <w:jc w:val="center"/>
        <w:rPr>
          <w:rFonts w:ascii="Ampir Deco" w:hAnsi="Ampir Deco"/>
          <w:b/>
          <w:i/>
          <w:sz w:val="36"/>
          <w:szCs w:val="36"/>
        </w:rPr>
      </w:pPr>
      <w:r>
        <w:rPr>
          <w:rFonts w:ascii="Ampir Deco" w:hAnsi="Ampir Deco"/>
          <w:b/>
          <w:i/>
          <w:sz w:val="36"/>
          <w:szCs w:val="36"/>
        </w:rPr>
        <w:t xml:space="preserve"> почему и что делать?</w:t>
      </w:r>
    </w:p>
    <w:p w:rsidR="008278DE" w:rsidRDefault="008278DE" w:rsidP="008278DE">
      <w:pPr>
        <w:jc w:val="both"/>
        <w:rPr>
          <w:rFonts w:ascii="Ampir Deco" w:hAnsi="Ampir Deco"/>
          <w:sz w:val="28"/>
          <w:szCs w:val="28"/>
        </w:rPr>
      </w:pPr>
      <w:r>
        <w:rPr>
          <w:rFonts w:ascii="Ampir Deco" w:hAnsi="Ampir Deco"/>
          <w:sz w:val="28"/>
          <w:szCs w:val="28"/>
        </w:rPr>
        <w:t xml:space="preserve">       Под</w:t>
      </w:r>
      <w:r w:rsidR="00AE0DA6">
        <w:rPr>
          <w:rFonts w:ascii="Ampir Deco" w:hAnsi="Ampir Deco"/>
          <w:sz w:val="28"/>
          <w:szCs w:val="28"/>
        </w:rPr>
        <w:t>ростковые «группы смерти», сайты «взаимопомощи для самоубийц» - одно произнесение этих словосочетаний заставит содрогнуться большинство людей. Почему же в эти группы продолжают попадать подростки? И что делать родителям?</w:t>
      </w:r>
    </w:p>
    <w:p w:rsidR="00AE0DA6" w:rsidRPr="00AE0DA6" w:rsidRDefault="00AE0DA6" w:rsidP="008278DE">
      <w:pPr>
        <w:jc w:val="both"/>
        <w:rPr>
          <w:rFonts w:ascii="Ampir Deco" w:hAnsi="Ampir Deco"/>
          <w:b/>
          <w:sz w:val="28"/>
          <w:szCs w:val="28"/>
        </w:rPr>
      </w:pPr>
      <w:r w:rsidRPr="00AE0DA6">
        <w:rPr>
          <w:rFonts w:ascii="Ampir Deco" w:hAnsi="Ampir Deco"/>
          <w:b/>
          <w:sz w:val="28"/>
          <w:szCs w:val="28"/>
        </w:rPr>
        <w:t>Причина 1: ЛЮБОПЫТСТВО</w:t>
      </w:r>
    </w:p>
    <w:p w:rsidR="00AE0DA6" w:rsidRDefault="00AE0DA6" w:rsidP="008278DE">
      <w:pPr>
        <w:jc w:val="both"/>
        <w:rPr>
          <w:rFonts w:ascii="Ampir Deco" w:hAnsi="Ampir Deco"/>
          <w:sz w:val="28"/>
          <w:szCs w:val="28"/>
        </w:rPr>
      </w:pPr>
      <w:r>
        <w:rPr>
          <w:rFonts w:ascii="Ampir Deco" w:hAnsi="Ampir Deco"/>
          <w:sz w:val="28"/>
          <w:szCs w:val="28"/>
        </w:rPr>
        <w:t>Самая распространённая причина. Подростка тянет к мистике, загадкам; он ещё не осознал ценность собственной жизни, а придание ореола романтики смерти в таких группах и возведение в ранг героизма явления суицида делает тему самоубийства популярной среди подростков. Ребенок еще не понимает, что смерть – это конец, отсутствие возможности жить, наслаждаться красотой этого мира, творить, радоваться, дарить жизнь… Что это бесповоротно. Он воспринимает смерть как героический уход в другой, якобы лучший, мир.</w:t>
      </w:r>
    </w:p>
    <w:p w:rsidR="00AE0DA6" w:rsidRDefault="00AE0DA6" w:rsidP="008278DE">
      <w:pPr>
        <w:jc w:val="both"/>
        <w:rPr>
          <w:rFonts w:ascii="Ampir Deco" w:hAnsi="Ampir Deco"/>
          <w:b/>
          <w:sz w:val="28"/>
          <w:szCs w:val="28"/>
        </w:rPr>
      </w:pPr>
      <w:r w:rsidRPr="00AE0DA6">
        <w:rPr>
          <w:rFonts w:ascii="Ampir Deco" w:hAnsi="Ampir Deco"/>
          <w:b/>
          <w:sz w:val="28"/>
          <w:szCs w:val="28"/>
        </w:rPr>
        <w:t>Причина 2: СТРЕМЛЕНИЕ ВЫДЕЛИТЬСЯ</w:t>
      </w:r>
    </w:p>
    <w:p w:rsidR="00AE0DA6" w:rsidRDefault="001D56B8" w:rsidP="008278DE">
      <w:pPr>
        <w:jc w:val="both"/>
        <w:rPr>
          <w:rFonts w:ascii="Ampir Deco" w:hAnsi="Ampir Deco"/>
          <w:sz w:val="28"/>
          <w:szCs w:val="28"/>
        </w:rPr>
      </w:pPr>
      <w:r>
        <w:rPr>
          <w:rFonts w:ascii="Ampir Deco" w:hAnsi="Ampir Deco"/>
          <w:sz w:val="28"/>
          <w:szCs w:val="28"/>
        </w:rPr>
        <w:t>В основном встречается среди мальчиков как стремление к самоутверждению. Заигрывания со смертью воспринимается как нечто «крутое», на что способен не каждый, и подросток чувствует себя выше сверстников.</w:t>
      </w:r>
    </w:p>
    <w:p w:rsidR="00460AC3" w:rsidRDefault="00460AC3" w:rsidP="008278DE">
      <w:pPr>
        <w:jc w:val="both"/>
        <w:rPr>
          <w:rFonts w:ascii="Ampir Deco" w:hAnsi="Ampir Deco"/>
          <w:b/>
          <w:sz w:val="28"/>
          <w:szCs w:val="28"/>
        </w:rPr>
      </w:pPr>
      <w:r w:rsidRPr="00460AC3">
        <w:rPr>
          <w:rFonts w:ascii="Ampir Deco" w:hAnsi="Ampir Deco"/>
          <w:b/>
          <w:sz w:val="28"/>
          <w:szCs w:val="28"/>
        </w:rPr>
        <w:t>Причина 3: ТЯГА К РИСКУ И ОПАСНОСТИ</w:t>
      </w:r>
    </w:p>
    <w:p w:rsidR="00460AC3" w:rsidRDefault="00460AC3" w:rsidP="008278DE">
      <w:pPr>
        <w:jc w:val="both"/>
        <w:rPr>
          <w:rFonts w:ascii="Ampir Deco" w:hAnsi="Ampir Deco"/>
          <w:sz w:val="28"/>
          <w:szCs w:val="28"/>
        </w:rPr>
      </w:pPr>
      <w:r w:rsidRPr="00460AC3">
        <w:rPr>
          <w:rFonts w:ascii="Ampir Deco" w:hAnsi="Ampir Deco"/>
          <w:sz w:val="28"/>
          <w:szCs w:val="28"/>
        </w:rPr>
        <w:t>Подростку важно</w:t>
      </w:r>
      <w:r>
        <w:rPr>
          <w:rFonts w:ascii="Ampir Deco" w:hAnsi="Ampir Deco"/>
          <w:sz w:val="28"/>
          <w:szCs w:val="28"/>
        </w:rPr>
        <w:t xml:space="preserve"> ощутить границы дозволенного, заглянуть в лицо реальной опасности. Это и своеобразное испытание, преодоление себя, вызов своим силам и возможностям, и желание почувствовать предел, ощутить себя живым, балансируя на грани жизни и смерти. Подростки рискуют по-разному: лазают по стройкам и крышам, катаются на крышах и сцепках вагонов, ныряют с моста, включаются в игру с суицидальным исходом.</w:t>
      </w:r>
    </w:p>
    <w:p w:rsidR="00460AC3" w:rsidRDefault="00460AC3" w:rsidP="008278DE">
      <w:pPr>
        <w:jc w:val="both"/>
        <w:rPr>
          <w:rFonts w:ascii="Ampir Deco" w:hAnsi="Ampir Deco"/>
          <w:b/>
          <w:sz w:val="28"/>
          <w:szCs w:val="28"/>
        </w:rPr>
      </w:pPr>
      <w:r>
        <w:rPr>
          <w:rFonts w:ascii="Ampir Deco" w:hAnsi="Ampir Deco"/>
          <w:b/>
          <w:sz w:val="28"/>
          <w:szCs w:val="28"/>
        </w:rPr>
        <w:lastRenderedPageBreak/>
        <w:t>Причина 4: СТРЕМЛЕНИЕ К НОВЫМ ВПЕЧАТЛЕНИЯМ</w:t>
      </w:r>
    </w:p>
    <w:p w:rsidR="00460AC3" w:rsidRDefault="00460AC3" w:rsidP="008278DE">
      <w:pPr>
        <w:jc w:val="both"/>
        <w:rPr>
          <w:rFonts w:ascii="Ampir Deco" w:hAnsi="Ampir Deco"/>
          <w:sz w:val="28"/>
          <w:szCs w:val="28"/>
        </w:rPr>
      </w:pPr>
      <w:r>
        <w:rPr>
          <w:rFonts w:ascii="Ampir Deco" w:hAnsi="Ampir Deco"/>
          <w:sz w:val="28"/>
          <w:szCs w:val="28"/>
        </w:rPr>
        <w:t>В 21 веке благодаря интернету подросток за 2-3-года жизни, проведенные за компьютером, ментально способен получить больше впечатлений, чем еще 50 лет назад – взрослый человек за всю свою жизнь. Это приводит к постоянному поиску новых</w:t>
      </w:r>
      <w:r w:rsidR="009E037F">
        <w:rPr>
          <w:rFonts w:ascii="Ampir Deco" w:hAnsi="Ampir Deco"/>
          <w:sz w:val="28"/>
          <w:szCs w:val="28"/>
        </w:rPr>
        <w:t>, еще более ярких, впечатлений, среди которых тема смерти – одна из самых захватывающих.</w:t>
      </w:r>
    </w:p>
    <w:p w:rsidR="009E037F" w:rsidRDefault="009E037F" w:rsidP="008278DE">
      <w:pPr>
        <w:jc w:val="both"/>
        <w:rPr>
          <w:rFonts w:ascii="Ampir Deco" w:hAnsi="Ampir Deco"/>
          <w:b/>
          <w:sz w:val="28"/>
          <w:szCs w:val="28"/>
        </w:rPr>
      </w:pPr>
      <w:r>
        <w:rPr>
          <w:rFonts w:ascii="Ampir Deco" w:hAnsi="Ampir Deco"/>
          <w:b/>
          <w:sz w:val="28"/>
          <w:szCs w:val="28"/>
        </w:rPr>
        <w:t>Причина 5: ЗА КОМПАНИЮ</w:t>
      </w:r>
    </w:p>
    <w:p w:rsidR="009E037F" w:rsidRDefault="009E037F" w:rsidP="008278DE">
      <w:pPr>
        <w:jc w:val="both"/>
        <w:rPr>
          <w:rFonts w:ascii="Ampir Deco" w:hAnsi="Ampir Deco"/>
          <w:sz w:val="28"/>
          <w:szCs w:val="28"/>
        </w:rPr>
      </w:pPr>
      <w:r>
        <w:rPr>
          <w:rFonts w:ascii="Ampir Deco" w:hAnsi="Ampir Deco"/>
          <w:sz w:val="28"/>
          <w:szCs w:val="28"/>
        </w:rPr>
        <w:t>Подросток ведом своими более авторитетными сверстниками, подвержен их влиянию, хочет не отставать от них, быть не хуже, следовать моде, принятой в среде друзей.</w:t>
      </w:r>
    </w:p>
    <w:p w:rsidR="009E037F" w:rsidRDefault="009E037F" w:rsidP="008278DE">
      <w:pPr>
        <w:jc w:val="both"/>
        <w:rPr>
          <w:rFonts w:ascii="Ampir Deco" w:hAnsi="Ampir Deco"/>
          <w:b/>
          <w:sz w:val="28"/>
          <w:szCs w:val="28"/>
        </w:rPr>
      </w:pPr>
      <w:r>
        <w:rPr>
          <w:rFonts w:ascii="Ampir Deco" w:hAnsi="Ampir Deco"/>
          <w:b/>
          <w:sz w:val="28"/>
          <w:szCs w:val="28"/>
        </w:rPr>
        <w:t>Причина 6: СТРЕМЛЕНИЕ НАЙТИ РЕШЕНИЕ СВОИХ ПРОБЛЕМ</w:t>
      </w:r>
    </w:p>
    <w:p w:rsidR="009E037F" w:rsidRDefault="009E037F" w:rsidP="008278DE">
      <w:pPr>
        <w:jc w:val="both"/>
        <w:rPr>
          <w:rFonts w:ascii="Ampir Deco" w:hAnsi="Ampir Deco"/>
          <w:sz w:val="28"/>
          <w:szCs w:val="28"/>
        </w:rPr>
      </w:pPr>
      <w:r>
        <w:rPr>
          <w:rFonts w:ascii="Ampir Deco" w:hAnsi="Ampir Deco"/>
          <w:sz w:val="28"/>
          <w:szCs w:val="28"/>
        </w:rPr>
        <w:t>Проблемы подростку кажутся неразрешимыми в силу отсутствия жизненного опыта или объективной сложности ситуации. Это инстинктивная тяга к людям, оказавшимся в той же жизненной ситуации, что и он, поиск «товарищей по несчастью» и их поддержки.</w:t>
      </w:r>
    </w:p>
    <w:p w:rsidR="009E037F" w:rsidRDefault="009E037F" w:rsidP="008278DE">
      <w:pPr>
        <w:jc w:val="both"/>
        <w:rPr>
          <w:rFonts w:ascii="Ampir Deco" w:hAnsi="Ampir Deco"/>
          <w:b/>
          <w:sz w:val="28"/>
          <w:szCs w:val="28"/>
        </w:rPr>
      </w:pPr>
      <w:r>
        <w:rPr>
          <w:rFonts w:ascii="Ampir Deco" w:hAnsi="Ampir Deco"/>
          <w:b/>
          <w:sz w:val="28"/>
          <w:szCs w:val="28"/>
        </w:rPr>
        <w:t>Причина 7: ОДИНОЧЕСТВО</w:t>
      </w:r>
    </w:p>
    <w:p w:rsidR="009E037F" w:rsidRDefault="009E037F" w:rsidP="008278DE">
      <w:pPr>
        <w:jc w:val="both"/>
        <w:rPr>
          <w:rFonts w:ascii="Ampir Deco" w:hAnsi="Ampir Deco"/>
          <w:sz w:val="28"/>
          <w:szCs w:val="28"/>
        </w:rPr>
      </w:pPr>
      <w:r>
        <w:rPr>
          <w:rFonts w:ascii="Ampir Deco" w:hAnsi="Ampir Deco"/>
          <w:sz w:val="28"/>
          <w:szCs w:val="28"/>
        </w:rPr>
        <w:t>Если у подростка в реальной жизни нет доверительных, «закадычных» отношений с кем-то, он ощущает психологическое одиночество, потребность, невозможность и страх поделиться с кем-то своими мыслями, чувствами и заботами. Такие отношения он будет искать в сети.</w:t>
      </w:r>
    </w:p>
    <w:p w:rsidR="00F51976" w:rsidRDefault="00F51976" w:rsidP="008278DE">
      <w:pPr>
        <w:jc w:val="both"/>
        <w:rPr>
          <w:rFonts w:ascii="Ampir Deco" w:hAnsi="Ampir Deco"/>
          <w:b/>
          <w:sz w:val="28"/>
          <w:szCs w:val="28"/>
        </w:rPr>
      </w:pPr>
      <w:r>
        <w:rPr>
          <w:rFonts w:ascii="Ampir Deco" w:hAnsi="Ampir Deco"/>
          <w:b/>
          <w:sz w:val="28"/>
          <w:szCs w:val="28"/>
        </w:rPr>
        <w:t>Причина 8: ПЕРЕЖИВАНИЕ НАСИЛИЯ</w:t>
      </w:r>
    </w:p>
    <w:p w:rsidR="00F51976" w:rsidRDefault="00F51976" w:rsidP="008278DE">
      <w:pPr>
        <w:jc w:val="both"/>
        <w:rPr>
          <w:rFonts w:ascii="Ampir Deco" w:hAnsi="Ampir Deco"/>
          <w:sz w:val="28"/>
          <w:szCs w:val="28"/>
        </w:rPr>
      </w:pPr>
      <w:r>
        <w:rPr>
          <w:rFonts w:ascii="Ampir Deco" w:hAnsi="Ampir Deco"/>
          <w:sz w:val="28"/>
          <w:szCs w:val="28"/>
        </w:rPr>
        <w:t>Длительное пребывание в ситуации систематического насилия (травля в классе, домашняя диктатура) вызывают страдания, которые хочется прекратить раз и навсегда…</w:t>
      </w:r>
    </w:p>
    <w:p w:rsidR="00F51976" w:rsidRDefault="00F51976" w:rsidP="008278DE">
      <w:pPr>
        <w:jc w:val="both"/>
        <w:rPr>
          <w:rFonts w:ascii="Ampir Deco" w:hAnsi="Ampir Deco"/>
          <w:sz w:val="28"/>
          <w:szCs w:val="28"/>
        </w:rPr>
      </w:pPr>
    </w:p>
    <w:p w:rsidR="00F51976" w:rsidRDefault="00F51976" w:rsidP="008278DE">
      <w:pPr>
        <w:jc w:val="both"/>
        <w:rPr>
          <w:rFonts w:ascii="Ampir Deco" w:hAnsi="Ampir Deco"/>
          <w:sz w:val="28"/>
          <w:szCs w:val="28"/>
        </w:rPr>
      </w:pPr>
    </w:p>
    <w:p w:rsidR="00F51976" w:rsidRDefault="00F51976" w:rsidP="008278DE">
      <w:pPr>
        <w:jc w:val="both"/>
        <w:rPr>
          <w:rFonts w:ascii="Ampir Deco" w:hAnsi="Ampir Deco"/>
          <w:sz w:val="28"/>
          <w:szCs w:val="28"/>
        </w:rPr>
      </w:pPr>
    </w:p>
    <w:p w:rsidR="00F51976" w:rsidRPr="006435BC" w:rsidRDefault="00F51976" w:rsidP="008278DE">
      <w:pPr>
        <w:jc w:val="both"/>
        <w:rPr>
          <w:rFonts w:ascii="Ampir Deco" w:hAnsi="Ampir Deco"/>
          <w:b/>
          <w:i/>
          <w:sz w:val="28"/>
          <w:szCs w:val="28"/>
        </w:rPr>
      </w:pPr>
      <w:r w:rsidRPr="006435BC">
        <w:rPr>
          <w:rFonts w:ascii="Ampir Deco" w:hAnsi="Ampir Deco"/>
          <w:b/>
          <w:i/>
          <w:sz w:val="28"/>
          <w:szCs w:val="28"/>
        </w:rPr>
        <w:lastRenderedPageBreak/>
        <w:t>Дорогие родители, не откладывая, начните уделять время и душевное внимание своему ребенку!</w:t>
      </w:r>
    </w:p>
    <w:p w:rsidR="00F51976" w:rsidRDefault="00F51976" w:rsidP="008278DE">
      <w:pPr>
        <w:jc w:val="both"/>
        <w:rPr>
          <w:rFonts w:ascii="Ampir Deco" w:hAnsi="Ampir Deco"/>
          <w:sz w:val="28"/>
          <w:szCs w:val="28"/>
        </w:rPr>
      </w:pPr>
      <w:r>
        <w:rPr>
          <w:rFonts w:ascii="Ampir Deco" w:hAnsi="Ampir Deco"/>
          <w:sz w:val="28"/>
          <w:szCs w:val="28"/>
        </w:rPr>
        <w:t xml:space="preserve">       Постарайтесь установить и поддерживать действительно близкие отношения с подростком. Основной принцип – безусловное принятие ребенка таким, какой он есть в его уникальной индивидуальности. Если трудно восстановить разрушенные отношения – обратитесь к психологу.</w:t>
      </w:r>
    </w:p>
    <w:p w:rsidR="00F51976" w:rsidRDefault="00F51976" w:rsidP="008278DE">
      <w:pPr>
        <w:jc w:val="both"/>
        <w:rPr>
          <w:rFonts w:ascii="Ampir Deco" w:hAnsi="Ampir Deco"/>
          <w:sz w:val="28"/>
          <w:szCs w:val="28"/>
        </w:rPr>
      </w:pPr>
      <w:r>
        <w:rPr>
          <w:rFonts w:ascii="Ampir Deco" w:hAnsi="Ampir Deco"/>
          <w:sz w:val="28"/>
          <w:szCs w:val="28"/>
        </w:rPr>
        <w:t xml:space="preserve">       </w:t>
      </w:r>
      <w:r w:rsidR="00F609D9">
        <w:rPr>
          <w:rFonts w:ascii="Ampir Deco" w:hAnsi="Ampir Deco"/>
          <w:sz w:val="28"/>
          <w:szCs w:val="28"/>
        </w:rPr>
        <w:t>Распространенной ошибкой является осуждать или стыдить ребенка, вызывать у него чувство вины по отношению к близким. Это не только не предотвращает суицидальное поведение, но и может усилить его.</w:t>
      </w:r>
    </w:p>
    <w:p w:rsidR="00F609D9" w:rsidRDefault="00F609D9" w:rsidP="008278DE">
      <w:pPr>
        <w:jc w:val="both"/>
        <w:rPr>
          <w:rFonts w:ascii="Ampir Deco" w:hAnsi="Ampir Deco"/>
          <w:sz w:val="28"/>
          <w:szCs w:val="28"/>
        </w:rPr>
      </w:pPr>
      <w:r>
        <w:rPr>
          <w:rFonts w:ascii="Ampir Deco" w:hAnsi="Ampir Deco"/>
          <w:sz w:val="28"/>
          <w:szCs w:val="28"/>
        </w:rPr>
        <w:t xml:space="preserve">       Стоит избегать неоправданных утешений. Например, фраза «ведь ты на самом деле так не думаешь» однозначно демонстрирует нежелание родителей принимать чувства подростка, обесценивание его переживаний.</w:t>
      </w:r>
    </w:p>
    <w:p w:rsidR="00F609D9" w:rsidRDefault="00F609D9" w:rsidP="008278DE">
      <w:pPr>
        <w:jc w:val="both"/>
        <w:rPr>
          <w:rFonts w:ascii="Ampir Deco" w:hAnsi="Ampir Deco"/>
          <w:sz w:val="28"/>
          <w:szCs w:val="28"/>
        </w:rPr>
      </w:pPr>
      <w:r>
        <w:rPr>
          <w:rFonts w:ascii="Ampir Deco" w:hAnsi="Ampir Deco"/>
          <w:sz w:val="28"/>
          <w:szCs w:val="28"/>
        </w:rPr>
        <w:t xml:space="preserve">       Нельзя играть на самолюбии подростка и не пытаться доказать, что он не сможет чего-то сделать. Как правило – это будет воспринято как провокация, и подросток будет стараться сделать все, чтобы доказать обратное.</w:t>
      </w:r>
    </w:p>
    <w:p w:rsidR="00F609D9" w:rsidRDefault="00F609D9" w:rsidP="008278DE">
      <w:pPr>
        <w:jc w:val="both"/>
        <w:rPr>
          <w:rFonts w:ascii="Ampir Deco" w:hAnsi="Ampir Deco"/>
          <w:sz w:val="28"/>
          <w:szCs w:val="28"/>
        </w:rPr>
      </w:pPr>
      <w:r>
        <w:rPr>
          <w:rFonts w:ascii="Ampir Deco" w:hAnsi="Ampir Deco"/>
          <w:sz w:val="28"/>
          <w:szCs w:val="28"/>
        </w:rPr>
        <w:t xml:space="preserve">       Как в случае с интернет-зависимостью нельзя лишать подростка выхода в сеть. Возможность излить переживания на страницы микроблога или друзьям в сообществе – это одна из отдушин, которая у него есть. Но ограничить доступ к определенным (провокационным) страницам, позволив своему провайдеру, безусловно, стоит.</w:t>
      </w:r>
    </w:p>
    <w:p w:rsidR="00210E4B" w:rsidRDefault="00210E4B" w:rsidP="008278DE">
      <w:pPr>
        <w:jc w:val="both"/>
        <w:rPr>
          <w:rFonts w:ascii="Ampir Deco" w:hAnsi="Ampir Deco"/>
          <w:sz w:val="28"/>
          <w:szCs w:val="28"/>
        </w:rPr>
      </w:pPr>
      <w:r>
        <w:rPr>
          <w:rFonts w:ascii="Ampir Deco" w:hAnsi="Ampir Deco"/>
          <w:sz w:val="28"/>
          <w:szCs w:val="28"/>
        </w:rPr>
        <w:t xml:space="preserve">       Всегда следует ненавязчиво наблюдать за своим ребенком – он не должен ощущать себя объектом слежки, но и запускать ситуацию, не зная, что с ним происходит, нельзя.</w:t>
      </w:r>
    </w:p>
    <w:p w:rsidR="00210E4B" w:rsidRDefault="00210E4B" w:rsidP="008278DE">
      <w:pPr>
        <w:jc w:val="both"/>
        <w:rPr>
          <w:rFonts w:ascii="Ampir Deco" w:hAnsi="Ampir Deco"/>
          <w:sz w:val="28"/>
          <w:szCs w:val="28"/>
        </w:rPr>
      </w:pPr>
      <w:r>
        <w:rPr>
          <w:rFonts w:ascii="Ampir Deco" w:hAnsi="Ampir Deco"/>
          <w:sz w:val="28"/>
          <w:szCs w:val="28"/>
        </w:rPr>
        <w:t xml:space="preserve">       Ни в коем случае не оставляйте ребёнка наедине с его проблемами, в особенности, когда он не предпринимает попыток их решить.</w:t>
      </w:r>
    </w:p>
    <w:p w:rsidR="00210E4B" w:rsidRDefault="00210E4B" w:rsidP="008278DE">
      <w:pPr>
        <w:jc w:val="both"/>
        <w:rPr>
          <w:rFonts w:ascii="Ampir Deco" w:hAnsi="Ampir Deco"/>
          <w:sz w:val="28"/>
          <w:szCs w:val="28"/>
        </w:rPr>
      </w:pPr>
      <w:r>
        <w:rPr>
          <w:rFonts w:ascii="Ampir Deco" w:hAnsi="Ampir Deco"/>
          <w:sz w:val="28"/>
          <w:szCs w:val="28"/>
        </w:rPr>
        <w:lastRenderedPageBreak/>
        <w:t xml:space="preserve">       Поощряйте любой творческий стимул. Именно творчество один из наиболее эффективных методов справиться с внутриличностными конфликтами.</w:t>
      </w:r>
    </w:p>
    <w:p w:rsidR="00210E4B" w:rsidRDefault="00210E4B" w:rsidP="008278DE">
      <w:pPr>
        <w:jc w:val="both"/>
        <w:rPr>
          <w:rFonts w:ascii="Ampir Deco" w:hAnsi="Ampir Deco"/>
          <w:sz w:val="28"/>
          <w:szCs w:val="28"/>
        </w:rPr>
      </w:pPr>
      <w:r>
        <w:rPr>
          <w:rFonts w:ascii="Ampir Deco" w:hAnsi="Ampir Deco"/>
          <w:sz w:val="28"/>
          <w:szCs w:val="28"/>
        </w:rPr>
        <w:t xml:space="preserve">       Если ребенок начал публиковать в соцсети посты с фразами, упоминающими китов или словами «я</w:t>
      </w:r>
      <w:r w:rsidR="007E6BDB">
        <w:rPr>
          <w:rFonts w:ascii="Ampir Deco" w:hAnsi="Ampir Deco"/>
          <w:sz w:val="28"/>
          <w:szCs w:val="28"/>
        </w:rPr>
        <w:t xml:space="preserve"> в игре», а также делать порезы на руках, - обязательно обратитесь к профессиональному психологу. Это может значить, что подросток уже зачислен в «группу смерти», и действовать нужно немедленно. Психолог поможет выработать индивидуальную стратегию с учетом конкретной ситуации, хара</w:t>
      </w:r>
      <w:r w:rsidR="00654C7D">
        <w:rPr>
          <w:rFonts w:ascii="Ampir Deco" w:hAnsi="Ampir Deco"/>
          <w:sz w:val="28"/>
          <w:szCs w:val="28"/>
        </w:rPr>
        <w:t>ктера ребенка и особенностей ваш</w:t>
      </w:r>
      <w:r w:rsidR="007E6BDB">
        <w:rPr>
          <w:rFonts w:ascii="Ampir Deco" w:hAnsi="Ampir Deco"/>
          <w:sz w:val="28"/>
          <w:szCs w:val="28"/>
        </w:rPr>
        <w:t>их отношений с ним.</w:t>
      </w:r>
    </w:p>
    <w:p w:rsidR="00654C7D" w:rsidRDefault="00654C7D" w:rsidP="008278DE">
      <w:pPr>
        <w:jc w:val="both"/>
        <w:rPr>
          <w:rFonts w:ascii="Ampir Deco" w:hAnsi="Ampir Deco"/>
          <w:sz w:val="28"/>
          <w:szCs w:val="28"/>
        </w:rPr>
      </w:pPr>
      <w:r>
        <w:rPr>
          <w:rFonts w:ascii="Ampir Deco" w:hAnsi="Ampir Deco"/>
          <w:sz w:val="28"/>
          <w:szCs w:val="28"/>
        </w:rPr>
        <w:t xml:space="preserve">       Если есть признаки, что ваш ребенок включился в игру, удержитесь от расспросов с пристрастием, угроз и требований всё вам рассказать. Помните, что условием участия в «группе смерти» является сохранение тайны. Не стоит и за спиной ребенка проводить расследование: рыться в его записях, читать переписку. Ваш натиск и подозрительность только увеличат дистанцию между вами и порвут доверие вашего ребенка к вам.</w:t>
      </w:r>
    </w:p>
    <w:p w:rsidR="00654C7D" w:rsidRDefault="00654C7D" w:rsidP="008278DE">
      <w:pPr>
        <w:jc w:val="both"/>
        <w:rPr>
          <w:rFonts w:ascii="Ampir Deco" w:hAnsi="Ampir Deco"/>
          <w:sz w:val="28"/>
          <w:szCs w:val="28"/>
        </w:rPr>
      </w:pPr>
      <w:r>
        <w:rPr>
          <w:rFonts w:ascii="Ampir Deco" w:hAnsi="Ampir Deco"/>
          <w:sz w:val="28"/>
          <w:szCs w:val="28"/>
        </w:rPr>
        <w:t xml:space="preserve">       Иногда родители, пытаясь повлиять на поведение подростка, начинают требовать и выдвигать ультиматумы, а затем – запугивают наказанием или угрожают лишением значимых для подростка вещей, если он не выполнит их требования. Такая стратегия подрывает доверие и сеет враждебность между родителем и ребенком, вызывает ответное сопротивление.</w:t>
      </w:r>
    </w:p>
    <w:p w:rsidR="00654C7D" w:rsidRDefault="00654C7D" w:rsidP="008278DE">
      <w:pPr>
        <w:jc w:val="both"/>
        <w:rPr>
          <w:rFonts w:ascii="Ampir Deco" w:hAnsi="Ampir Deco"/>
          <w:b/>
          <w:i/>
          <w:sz w:val="28"/>
          <w:szCs w:val="28"/>
        </w:rPr>
      </w:pPr>
      <w:r>
        <w:rPr>
          <w:rFonts w:ascii="Ampir Deco" w:hAnsi="Ampir Deco"/>
          <w:sz w:val="28"/>
          <w:szCs w:val="28"/>
        </w:rPr>
        <w:t xml:space="preserve">       Важно, чтобы дома на виду находился телефон службы экстренной психологической помощи (работает круглосуточно). Если ситуация накалилась, стоит позвонить на Телефон Доверия для детей, подростков и их родителей </w:t>
      </w:r>
      <w:r>
        <w:rPr>
          <w:rFonts w:ascii="Ampir Deco" w:hAnsi="Ampir Deco"/>
          <w:b/>
          <w:i/>
          <w:sz w:val="28"/>
          <w:szCs w:val="28"/>
        </w:rPr>
        <w:t>8-800-2000-122</w:t>
      </w:r>
    </w:p>
    <w:p w:rsidR="00654C7D" w:rsidRDefault="00654C7D" w:rsidP="008278DE">
      <w:pPr>
        <w:jc w:val="both"/>
        <w:rPr>
          <w:rFonts w:ascii="Ampir Deco" w:hAnsi="Ampir Deco"/>
          <w:b/>
          <w:i/>
          <w:sz w:val="28"/>
          <w:szCs w:val="28"/>
        </w:rPr>
      </w:pPr>
    </w:p>
    <w:p w:rsidR="00654C7D" w:rsidRDefault="00654C7D" w:rsidP="008278DE">
      <w:pPr>
        <w:jc w:val="both"/>
        <w:rPr>
          <w:rFonts w:ascii="Ampir Deco" w:hAnsi="Ampir Deco"/>
          <w:b/>
          <w:i/>
          <w:sz w:val="28"/>
          <w:szCs w:val="28"/>
        </w:rPr>
      </w:pPr>
    </w:p>
    <w:p w:rsidR="006435BC" w:rsidRDefault="00654C7D" w:rsidP="008278DE">
      <w:pPr>
        <w:jc w:val="both"/>
        <w:rPr>
          <w:rFonts w:ascii="Ampir Deco" w:hAnsi="Ampir Deco"/>
          <w:b/>
          <w:i/>
          <w:sz w:val="28"/>
          <w:szCs w:val="28"/>
        </w:rPr>
      </w:pPr>
      <w:r>
        <w:rPr>
          <w:rFonts w:ascii="Ampir Deco" w:hAnsi="Ampir Deco"/>
          <w:b/>
          <w:i/>
          <w:sz w:val="28"/>
          <w:szCs w:val="28"/>
        </w:rPr>
        <w:t xml:space="preserve">Использованы материалы психиатра </w:t>
      </w:r>
    </w:p>
    <w:p w:rsidR="005F3D97" w:rsidRPr="00FD1D1F" w:rsidRDefault="00654C7D" w:rsidP="00FD1D1F">
      <w:pPr>
        <w:jc w:val="both"/>
        <w:rPr>
          <w:rFonts w:ascii="Ampir Deco" w:hAnsi="Ampir Deco"/>
          <w:b/>
          <w:i/>
          <w:sz w:val="28"/>
          <w:szCs w:val="28"/>
        </w:rPr>
      </w:pPr>
      <w:r>
        <w:rPr>
          <w:rFonts w:ascii="Ampir Deco" w:hAnsi="Ampir Deco"/>
          <w:b/>
          <w:i/>
          <w:sz w:val="28"/>
          <w:szCs w:val="28"/>
        </w:rPr>
        <w:t>Ефремова Андрея г.Москва</w:t>
      </w:r>
      <w:bookmarkStart w:id="0" w:name="_GoBack"/>
      <w:bookmarkEnd w:id="0"/>
    </w:p>
    <w:sectPr w:rsidR="005F3D97" w:rsidRPr="00FD1D1F" w:rsidSect="00345E2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91A" w:rsidRDefault="000A691A" w:rsidP="0014591B">
      <w:pPr>
        <w:spacing w:after="0" w:line="240" w:lineRule="auto"/>
      </w:pPr>
      <w:r>
        <w:separator/>
      </w:r>
    </w:p>
  </w:endnote>
  <w:endnote w:type="continuationSeparator" w:id="0">
    <w:p w:rsidR="000A691A" w:rsidRDefault="000A691A" w:rsidP="00145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mpir Deco">
    <w:altName w:val="Courier New"/>
    <w:charset w:val="CC"/>
    <w:family w:val="auto"/>
    <w:pitch w:val="variable"/>
    <w:sig w:usb0="00000001" w:usb1="10002048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91A" w:rsidRDefault="000A691A" w:rsidP="0014591B">
      <w:pPr>
        <w:spacing w:after="0" w:line="240" w:lineRule="auto"/>
      </w:pPr>
      <w:r>
        <w:separator/>
      </w:r>
    </w:p>
  </w:footnote>
  <w:footnote w:type="continuationSeparator" w:id="0">
    <w:p w:rsidR="000A691A" w:rsidRDefault="000A691A" w:rsidP="00145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.75pt" o:bullet="t">
        <v:imagedata r:id="rId1" o:title="BD21295_"/>
      </v:shape>
    </w:pict>
  </w:numPicBullet>
  <w:abstractNum w:abstractNumId="0" w15:restartNumberingAfterBreak="0">
    <w:nsid w:val="0C4C6299"/>
    <w:multiLevelType w:val="hybridMultilevel"/>
    <w:tmpl w:val="2564EDA4"/>
    <w:lvl w:ilvl="0" w:tplc="7214FF8E">
      <w:start w:val="1"/>
      <w:numFmt w:val="bullet"/>
      <w:lvlText w:val=""/>
      <w:lvlPicBulletId w:val="0"/>
      <w:lvlJc w:val="left"/>
      <w:pPr>
        <w:ind w:left="19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" w15:restartNumberingAfterBreak="0">
    <w:nsid w:val="1B12261D"/>
    <w:multiLevelType w:val="hybridMultilevel"/>
    <w:tmpl w:val="A8C296D2"/>
    <w:lvl w:ilvl="0" w:tplc="7214FF8E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C510667"/>
    <w:multiLevelType w:val="hybridMultilevel"/>
    <w:tmpl w:val="785CD54C"/>
    <w:lvl w:ilvl="0" w:tplc="7214FF8E">
      <w:start w:val="1"/>
      <w:numFmt w:val="bullet"/>
      <w:lvlText w:val=""/>
      <w:lvlPicBulletId w:val="0"/>
      <w:lvlJc w:val="left"/>
      <w:pPr>
        <w:ind w:left="164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 w15:restartNumberingAfterBreak="0">
    <w:nsid w:val="20465D2A"/>
    <w:multiLevelType w:val="hybridMultilevel"/>
    <w:tmpl w:val="D674D09A"/>
    <w:lvl w:ilvl="0" w:tplc="7214FF8E">
      <w:start w:val="1"/>
      <w:numFmt w:val="bullet"/>
      <w:lvlText w:val=""/>
      <w:lvlPicBulletId w:val="0"/>
      <w:lvlJc w:val="left"/>
      <w:pPr>
        <w:ind w:left="164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4" w15:restartNumberingAfterBreak="0">
    <w:nsid w:val="386A0137"/>
    <w:multiLevelType w:val="hybridMultilevel"/>
    <w:tmpl w:val="86F61A62"/>
    <w:lvl w:ilvl="0" w:tplc="7214FF8E">
      <w:start w:val="1"/>
      <w:numFmt w:val="bullet"/>
      <w:lvlText w:val=""/>
      <w:lvlPicBulletId w:val="0"/>
      <w:lvlJc w:val="left"/>
      <w:pPr>
        <w:ind w:left="164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" w15:restartNumberingAfterBreak="0">
    <w:nsid w:val="3ECD0393"/>
    <w:multiLevelType w:val="hybridMultilevel"/>
    <w:tmpl w:val="2D70B044"/>
    <w:lvl w:ilvl="0" w:tplc="7214FF8E">
      <w:start w:val="1"/>
      <w:numFmt w:val="bullet"/>
      <w:lvlText w:val=""/>
      <w:lvlPicBulletId w:val="0"/>
      <w:lvlJc w:val="left"/>
      <w:pPr>
        <w:ind w:left="164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" w15:restartNumberingAfterBreak="0">
    <w:nsid w:val="48D96235"/>
    <w:multiLevelType w:val="hybridMultilevel"/>
    <w:tmpl w:val="BE6853F2"/>
    <w:lvl w:ilvl="0" w:tplc="7214FF8E">
      <w:start w:val="1"/>
      <w:numFmt w:val="bullet"/>
      <w:lvlText w:val=""/>
      <w:lvlPicBulletId w:val="0"/>
      <w:lvlJc w:val="left"/>
      <w:pPr>
        <w:ind w:left="164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7" w15:restartNumberingAfterBreak="0">
    <w:nsid w:val="51CE0C01"/>
    <w:multiLevelType w:val="hybridMultilevel"/>
    <w:tmpl w:val="99FE53B0"/>
    <w:lvl w:ilvl="0" w:tplc="F8928ADE">
      <w:start w:val="1"/>
      <w:numFmt w:val="bullet"/>
      <w:lvlText w:val=""/>
      <w:lvlPicBulletId w:val="0"/>
      <w:lvlJc w:val="left"/>
      <w:pPr>
        <w:ind w:left="1648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8" w15:restartNumberingAfterBreak="0">
    <w:nsid w:val="529F5E9E"/>
    <w:multiLevelType w:val="hybridMultilevel"/>
    <w:tmpl w:val="2C2E353E"/>
    <w:lvl w:ilvl="0" w:tplc="7214FF8E">
      <w:start w:val="1"/>
      <w:numFmt w:val="bullet"/>
      <w:lvlText w:val=""/>
      <w:lvlPicBulletId w:val="0"/>
      <w:lvlJc w:val="left"/>
      <w:pPr>
        <w:ind w:left="164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9" w15:restartNumberingAfterBreak="0">
    <w:nsid w:val="5E8A1322"/>
    <w:multiLevelType w:val="hybridMultilevel"/>
    <w:tmpl w:val="07D840A8"/>
    <w:lvl w:ilvl="0" w:tplc="7214FF8E">
      <w:start w:val="1"/>
      <w:numFmt w:val="bullet"/>
      <w:lvlText w:val=""/>
      <w:lvlPicBulletId w:val="0"/>
      <w:lvlJc w:val="left"/>
      <w:pPr>
        <w:ind w:left="164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0" w15:restartNumberingAfterBreak="0">
    <w:nsid w:val="63BE4CD3"/>
    <w:multiLevelType w:val="hybridMultilevel"/>
    <w:tmpl w:val="18BC59B6"/>
    <w:lvl w:ilvl="0" w:tplc="7214FF8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0037FC7"/>
    <w:multiLevelType w:val="hybridMultilevel"/>
    <w:tmpl w:val="5DD6638C"/>
    <w:lvl w:ilvl="0" w:tplc="7214FF8E">
      <w:start w:val="1"/>
      <w:numFmt w:val="bullet"/>
      <w:lvlText w:val=""/>
      <w:lvlPicBulletId w:val="0"/>
      <w:lvlJc w:val="left"/>
      <w:pPr>
        <w:ind w:left="164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2" w15:restartNumberingAfterBreak="0">
    <w:nsid w:val="76AB4E9B"/>
    <w:multiLevelType w:val="multilevel"/>
    <w:tmpl w:val="1618052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9"/>
  </w:num>
  <w:num w:numId="7">
    <w:abstractNumId w:val="11"/>
  </w:num>
  <w:num w:numId="8">
    <w:abstractNumId w:val="4"/>
  </w:num>
  <w:num w:numId="9">
    <w:abstractNumId w:val="8"/>
  </w:num>
  <w:num w:numId="10">
    <w:abstractNumId w:val="7"/>
  </w:num>
  <w:num w:numId="11">
    <w:abstractNumId w:val="5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BDC"/>
    <w:rsid w:val="00044754"/>
    <w:rsid w:val="000765C8"/>
    <w:rsid w:val="000A691A"/>
    <w:rsid w:val="000B6D9C"/>
    <w:rsid w:val="0011316D"/>
    <w:rsid w:val="0014591B"/>
    <w:rsid w:val="00194F08"/>
    <w:rsid w:val="001D56B8"/>
    <w:rsid w:val="00210E4B"/>
    <w:rsid w:val="002C6BA7"/>
    <w:rsid w:val="002E3BDC"/>
    <w:rsid w:val="003848C7"/>
    <w:rsid w:val="003F1922"/>
    <w:rsid w:val="00431F98"/>
    <w:rsid w:val="00436FF8"/>
    <w:rsid w:val="004408F1"/>
    <w:rsid w:val="00460AC3"/>
    <w:rsid w:val="00563231"/>
    <w:rsid w:val="005B34CC"/>
    <w:rsid w:val="005F3D97"/>
    <w:rsid w:val="006435BC"/>
    <w:rsid w:val="00647458"/>
    <w:rsid w:val="00654C7D"/>
    <w:rsid w:val="006D5056"/>
    <w:rsid w:val="006E5F33"/>
    <w:rsid w:val="007E6BDB"/>
    <w:rsid w:val="008278DE"/>
    <w:rsid w:val="00844F23"/>
    <w:rsid w:val="008F4B56"/>
    <w:rsid w:val="00997079"/>
    <w:rsid w:val="009B79CE"/>
    <w:rsid w:val="009E037F"/>
    <w:rsid w:val="00A30119"/>
    <w:rsid w:val="00AE0DA6"/>
    <w:rsid w:val="00C448CA"/>
    <w:rsid w:val="00C86E81"/>
    <w:rsid w:val="00D607DC"/>
    <w:rsid w:val="00E671AB"/>
    <w:rsid w:val="00E9457A"/>
    <w:rsid w:val="00F51976"/>
    <w:rsid w:val="00F609D9"/>
    <w:rsid w:val="00FD1D1F"/>
    <w:rsid w:val="00FF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3FC80-1636-4D36-9700-BBF8B7F4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BDC"/>
    <w:pPr>
      <w:ind w:left="720"/>
      <w:contextualSpacing/>
    </w:pPr>
  </w:style>
  <w:style w:type="character" w:styleId="a4">
    <w:name w:val="Hyperlink"/>
    <w:basedOn w:val="a0"/>
    <w:rsid w:val="00D607DC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45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591B"/>
  </w:style>
  <w:style w:type="paragraph" w:styleId="a7">
    <w:name w:val="footer"/>
    <w:basedOn w:val="a"/>
    <w:link w:val="a8"/>
    <w:uiPriority w:val="99"/>
    <w:semiHidden/>
    <w:unhideWhenUsed/>
    <w:rsid w:val="00145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591B"/>
  </w:style>
  <w:style w:type="paragraph" w:styleId="a9">
    <w:name w:val="Balloon Text"/>
    <w:basedOn w:val="a"/>
    <w:link w:val="aa"/>
    <w:uiPriority w:val="99"/>
    <w:semiHidden/>
    <w:unhideWhenUsed/>
    <w:rsid w:val="003F1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1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Ученик</cp:lastModifiedBy>
  <cp:revision>4</cp:revision>
  <cp:lastPrinted>2017-04-06T10:34:00Z</cp:lastPrinted>
  <dcterms:created xsi:type="dcterms:W3CDTF">2017-04-11T08:35:00Z</dcterms:created>
  <dcterms:modified xsi:type="dcterms:W3CDTF">2017-04-13T01:46:00Z</dcterms:modified>
</cp:coreProperties>
</file>